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A4C7" w14:textId="77777777" w:rsidR="0064513A" w:rsidRPr="001B55BA" w:rsidRDefault="0064513A" w:rsidP="0064513A">
      <w:pPr>
        <w:pStyle w:val="Prrafodelista"/>
        <w:spacing w:line="360" w:lineRule="auto"/>
        <w:ind w:left="357"/>
        <w:jc w:val="both"/>
        <w:rPr>
          <w:rFonts w:ascii="Trebuchet MS" w:hAnsi="Trebuchet MS"/>
          <w:i/>
          <w:iCs/>
        </w:rPr>
      </w:pPr>
      <w:r w:rsidRPr="001B55BA">
        <w:rPr>
          <w:rFonts w:ascii="Trebuchet MS" w:hAnsi="Trebuchet MS"/>
          <w:i/>
          <w:iCs/>
        </w:rPr>
        <w:t xml:space="preserve">La Compañía Energética de Occidente S.A.S E.S.P, informa a sus usuarios y suscriptores, que de conformidad con los establecido en la resolución CREG 225 de 1997, las tarifas por servicios complementarios asociados con la conexión del servicio de energía eléctrica (calibración de medidores, materiales y mano de obra Medida Directa (MD), Indirecta(MI) y Semidirecta (MS)), son los establecidos en el presente documento. </w:t>
      </w:r>
    </w:p>
    <w:p w14:paraId="4B0666AF" w14:textId="77777777" w:rsidR="0064513A" w:rsidRDefault="0064513A" w:rsidP="0064513A">
      <w:pPr>
        <w:pStyle w:val="Prrafodelista"/>
        <w:spacing w:line="360" w:lineRule="auto"/>
        <w:ind w:left="357"/>
        <w:jc w:val="both"/>
        <w:rPr>
          <w:rFonts w:ascii="Trebuchet MS" w:hAnsi="Trebuchet MS"/>
          <w:i/>
          <w:iCs/>
        </w:rPr>
      </w:pPr>
    </w:p>
    <w:p w14:paraId="7EF9423F" w14:textId="77777777" w:rsidR="0064513A" w:rsidRPr="001B55BA" w:rsidRDefault="0064513A" w:rsidP="0064513A">
      <w:pPr>
        <w:pStyle w:val="Prrafodelista"/>
        <w:spacing w:line="360" w:lineRule="auto"/>
        <w:ind w:left="357"/>
        <w:jc w:val="both"/>
        <w:rPr>
          <w:rFonts w:ascii="Trebuchet MS" w:hAnsi="Trebuchet MS"/>
          <w:i/>
          <w:iCs/>
        </w:rPr>
      </w:pPr>
      <w:r w:rsidRPr="001B55BA">
        <w:rPr>
          <w:rFonts w:ascii="Trebuchet MS" w:hAnsi="Trebuchet MS"/>
          <w:i/>
          <w:iCs/>
        </w:rPr>
        <w:t>Tarifas Vigentes a partir de fecha de publicación en periódico.</w:t>
      </w:r>
      <w:r w:rsidRPr="001B55BA">
        <w:rPr>
          <w:rFonts w:ascii="Trebuchet MS" w:hAnsi="Trebuchet MS"/>
          <w:b/>
          <w:bCs/>
          <w:i/>
          <w:iCs/>
        </w:rPr>
        <w:t xml:space="preserve"> </w:t>
      </w:r>
    </w:p>
    <w:p w14:paraId="3B6F7189" w14:textId="77777777" w:rsidR="0064513A" w:rsidRPr="001B55BA" w:rsidRDefault="0064513A" w:rsidP="0064513A">
      <w:pPr>
        <w:ind w:firstLine="357"/>
        <w:jc w:val="both"/>
        <w:rPr>
          <w:rFonts w:ascii="Trebuchet MS" w:hAnsi="Trebuchet MS"/>
          <w:i/>
          <w:iCs/>
        </w:rPr>
      </w:pPr>
      <w:r w:rsidRPr="001B55BA">
        <w:rPr>
          <w:rFonts w:ascii="Trebuchet MS" w:hAnsi="Trebuchet MS"/>
          <w:i/>
          <w:iCs/>
        </w:rPr>
        <w:t>Vigilada por la SSPD</w:t>
      </w:r>
    </w:p>
    <w:p w14:paraId="3BD10798" w14:textId="77777777" w:rsidR="0064513A" w:rsidRDefault="0064513A" w:rsidP="0064513A">
      <w:pPr>
        <w:rPr>
          <w:rFonts w:ascii="Trebuchet MS" w:hAnsi="Trebuchet MS"/>
          <w:b/>
          <w:sz w:val="24"/>
        </w:rPr>
      </w:pPr>
    </w:p>
    <w:p w14:paraId="4E15A769" w14:textId="5D1D2A2F" w:rsidR="0064513A" w:rsidRPr="001B74C0" w:rsidRDefault="0064513A" w:rsidP="0064513A">
      <w:pPr>
        <w:rPr>
          <w:b/>
          <w:sz w:val="28"/>
        </w:rPr>
      </w:pPr>
      <w:r w:rsidRPr="001B55BA">
        <w:rPr>
          <w:rFonts w:ascii="Trebuchet MS" w:hAnsi="Trebuchet MS"/>
          <w:b/>
          <w:sz w:val="24"/>
        </w:rPr>
        <w:t>Precios de Venta Medida directa:</w:t>
      </w:r>
    </w:p>
    <w:p w14:paraId="2FC44EC6" w14:textId="77777777" w:rsidR="0064513A" w:rsidRDefault="0064513A" w:rsidP="0064513A">
      <w:pPr>
        <w:jc w:val="center"/>
      </w:pPr>
      <w:r w:rsidRPr="00647482">
        <w:rPr>
          <w:noProof/>
        </w:rPr>
        <w:drawing>
          <wp:inline distT="0" distB="0" distL="0" distR="0" wp14:anchorId="665D0097" wp14:editId="18EC985E">
            <wp:extent cx="5612130" cy="32213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3221355"/>
                    </a:xfrm>
                    <a:prstGeom prst="rect">
                      <a:avLst/>
                    </a:prstGeom>
                  </pic:spPr>
                </pic:pic>
              </a:graphicData>
            </a:graphic>
          </wp:inline>
        </w:drawing>
      </w:r>
    </w:p>
    <w:p w14:paraId="190EBD6D" w14:textId="77777777" w:rsidR="0064513A" w:rsidRDefault="0064513A" w:rsidP="0064513A">
      <w:pPr>
        <w:jc w:val="center"/>
      </w:pPr>
    </w:p>
    <w:p w14:paraId="6585BA9D" w14:textId="77777777" w:rsidR="0064513A" w:rsidRDefault="0064513A" w:rsidP="0064513A">
      <w:pPr>
        <w:jc w:val="center"/>
      </w:pPr>
    </w:p>
    <w:p w14:paraId="565505D4" w14:textId="77777777" w:rsidR="0064513A" w:rsidRDefault="0064513A" w:rsidP="0064513A">
      <w:pPr>
        <w:jc w:val="center"/>
      </w:pPr>
    </w:p>
    <w:p w14:paraId="16CD8C55" w14:textId="77777777" w:rsidR="0064513A" w:rsidRDefault="0064513A" w:rsidP="0064513A">
      <w:pPr>
        <w:jc w:val="center"/>
      </w:pPr>
    </w:p>
    <w:p w14:paraId="668D4516" w14:textId="77777777" w:rsidR="0064513A" w:rsidRDefault="0064513A" w:rsidP="0064513A">
      <w:pPr>
        <w:jc w:val="center"/>
      </w:pPr>
      <w:r w:rsidRPr="003C55F0">
        <w:rPr>
          <w:noProof/>
        </w:rPr>
        <w:drawing>
          <wp:inline distT="0" distB="0" distL="0" distR="0" wp14:anchorId="479E1D1F" wp14:editId="17D01956">
            <wp:extent cx="5612130" cy="54978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5497830"/>
                    </a:xfrm>
                    <a:prstGeom prst="rect">
                      <a:avLst/>
                    </a:prstGeom>
                  </pic:spPr>
                </pic:pic>
              </a:graphicData>
            </a:graphic>
          </wp:inline>
        </w:drawing>
      </w:r>
    </w:p>
    <w:p w14:paraId="54A03D46" w14:textId="77777777" w:rsidR="0064513A" w:rsidRDefault="0064513A" w:rsidP="0064513A">
      <w:pPr>
        <w:jc w:val="center"/>
      </w:pPr>
    </w:p>
    <w:p w14:paraId="225B8FEE" w14:textId="77777777" w:rsidR="0064513A" w:rsidRDefault="0064513A" w:rsidP="0064513A">
      <w:pPr>
        <w:jc w:val="center"/>
      </w:pPr>
    </w:p>
    <w:p w14:paraId="24591F54" w14:textId="42E8305B" w:rsidR="0064513A" w:rsidRDefault="0064513A" w:rsidP="0064513A">
      <w:pPr>
        <w:rPr>
          <w:rFonts w:ascii="Trebuchet MS" w:hAnsi="Trebuchet MS"/>
          <w:b/>
          <w:sz w:val="24"/>
        </w:rPr>
      </w:pPr>
      <w:r w:rsidRPr="001B55BA">
        <w:rPr>
          <w:rFonts w:ascii="Trebuchet MS" w:hAnsi="Trebuchet MS"/>
          <w:b/>
          <w:sz w:val="24"/>
        </w:rPr>
        <w:lastRenderedPageBreak/>
        <w:t xml:space="preserve">Precios de Venta Medida Indirecta y Semidirecta: </w:t>
      </w:r>
    </w:p>
    <w:p w14:paraId="6093E062" w14:textId="2413FAD3" w:rsidR="0064513A" w:rsidRDefault="0064513A" w:rsidP="0064513A">
      <w:pPr>
        <w:rPr>
          <w:rFonts w:ascii="Trebuchet MS" w:hAnsi="Trebuchet MS"/>
          <w:b/>
          <w:sz w:val="24"/>
        </w:rPr>
      </w:pPr>
    </w:p>
    <w:p w14:paraId="2D8A47B8" w14:textId="77777777" w:rsidR="0064513A" w:rsidRDefault="0064513A" w:rsidP="0064513A">
      <w:pPr>
        <w:rPr>
          <w:rFonts w:ascii="Trebuchet MS" w:hAnsi="Trebuchet MS"/>
          <w:b/>
          <w:sz w:val="24"/>
        </w:rPr>
      </w:pPr>
    </w:p>
    <w:p w14:paraId="0A139E3A" w14:textId="77777777" w:rsidR="0064513A" w:rsidRDefault="0064513A" w:rsidP="0064513A">
      <w:pPr>
        <w:jc w:val="both"/>
      </w:pPr>
      <w:r w:rsidRPr="00647482">
        <w:rPr>
          <w:noProof/>
        </w:rPr>
        <w:drawing>
          <wp:inline distT="0" distB="0" distL="0" distR="0" wp14:anchorId="2568C160" wp14:editId="3ECF3E24">
            <wp:extent cx="5989320" cy="343379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3498" cy="3436191"/>
                    </a:xfrm>
                    <a:prstGeom prst="rect">
                      <a:avLst/>
                    </a:prstGeom>
                  </pic:spPr>
                </pic:pic>
              </a:graphicData>
            </a:graphic>
          </wp:inline>
        </w:drawing>
      </w:r>
    </w:p>
    <w:p w14:paraId="2DA9E034" w14:textId="77777777" w:rsidR="0064513A" w:rsidRDefault="0064513A" w:rsidP="0064513A">
      <w:pPr>
        <w:jc w:val="both"/>
      </w:pPr>
    </w:p>
    <w:p w14:paraId="690AE927" w14:textId="77777777" w:rsidR="0064513A" w:rsidRDefault="0064513A" w:rsidP="0064513A">
      <w:pPr>
        <w:jc w:val="both"/>
      </w:pPr>
    </w:p>
    <w:p w14:paraId="629F7B32" w14:textId="77777777" w:rsidR="0064513A" w:rsidRDefault="0064513A" w:rsidP="0064513A">
      <w:pPr>
        <w:jc w:val="both"/>
      </w:pPr>
    </w:p>
    <w:p w14:paraId="1B461AF0" w14:textId="2CEE3A3B" w:rsidR="0064513A" w:rsidRDefault="0064513A" w:rsidP="0064513A">
      <w:pPr>
        <w:jc w:val="center"/>
      </w:pPr>
      <w:r w:rsidRPr="00647482">
        <w:rPr>
          <w:noProof/>
        </w:rPr>
        <w:lastRenderedPageBreak/>
        <w:drawing>
          <wp:inline distT="0" distB="0" distL="0" distR="0" wp14:anchorId="2F8FC2BF" wp14:editId="392EE0CB">
            <wp:extent cx="6005614" cy="3062606"/>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3943" cy="3066853"/>
                    </a:xfrm>
                    <a:prstGeom prst="rect">
                      <a:avLst/>
                    </a:prstGeom>
                  </pic:spPr>
                </pic:pic>
              </a:graphicData>
            </a:graphic>
          </wp:inline>
        </w:drawing>
      </w:r>
    </w:p>
    <w:p w14:paraId="4A3CC1D9" w14:textId="4C50E8D6" w:rsidR="0064513A" w:rsidRDefault="0064513A" w:rsidP="0064513A">
      <w:pPr>
        <w:jc w:val="center"/>
      </w:pPr>
    </w:p>
    <w:p w14:paraId="57012D96" w14:textId="77777777" w:rsidR="0064513A" w:rsidRDefault="0064513A" w:rsidP="0064513A">
      <w:pPr>
        <w:jc w:val="center"/>
      </w:pPr>
    </w:p>
    <w:p w14:paraId="6B8420A2" w14:textId="77777777" w:rsidR="0064513A" w:rsidRDefault="0064513A" w:rsidP="0064513A">
      <w:pPr>
        <w:jc w:val="center"/>
      </w:pPr>
      <w:r w:rsidRPr="000331B3">
        <w:rPr>
          <w:noProof/>
        </w:rPr>
        <w:drawing>
          <wp:inline distT="0" distB="0" distL="0" distR="0" wp14:anchorId="5672A98E" wp14:editId="07DF9650">
            <wp:extent cx="6134100" cy="1560246"/>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1979" cy="1567337"/>
                    </a:xfrm>
                    <a:prstGeom prst="rect">
                      <a:avLst/>
                    </a:prstGeom>
                  </pic:spPr>
                </pic:pic>
              </a:graphicData>
            </a:graphic>
          </wp:inline>
        </w:drawing>
      </w:r>
    </w:p>
    <w:p w14:paraId="7804F69B" w14:textId="77777777" w:rsidR="0064513A" w:rsidRDefault="0064513A" w:rsidP="0064513A">
      <w:pPr>
        <w:rPr>
          <w:rFonts w:ascii="Trebuchet MS" w:hAnsi="Trebuchet MS"/>
          <w:b/>
          <w:sz w:val="24"/>
        </w:rPr>
      </w:pPr>
    </w:p>
    <w:p w14:paraId="46ED10D3" w14:textId="77777777" w:rsidR="0064513A" w:rsidRDefault="0064513A" w:rsidP="0064513A">
      <w:pPr>
        <w:rPr>
          <w:rFonts w:ascii="Trebuchet MS" w:hAnsi="Trebuchet MS"/>
          <w:b/>
          <w:sz w:val="24"/>
        </w:rPr>
      </w:pPr>
    </w:p>
    <w:p w14:paraId="36C9F550" w14:textId="77777777" w:rsidR="0064513A" w:rsidRDefault="0064513A" w:rsidP="0064513A">
      <w:pPr>
        <w:rPr>
          <w:rFonts w:ascii="Trebuchet MS" w:hAnsi="Trebuchet MS"/>
          <w:b/>
          <w:sz w:val="24"/>
        </w:rPr>
      </w:pPr>
    </w:p>
    <w:p w14:paraId="09636D83" w14:textId="77777777" w:rsidR="0064513A" w:rsidRDefault="0064513A" w:rsidP="0064513A">
      <w:pPr>
        <w:rPr>
          <w:rFonts w:ascii="Trebuchet MS" w:hAnsi="Trebuchet MS"/>
          <w:b/>
          <w:sz w:val="24"/>
        </w:rPr>
      </w:pPr>
    </w:p>
    <w:p w14:paraId="46E4D093" w14:textId="7CD4C3AB" w:rsidR="0064513A" w:rsidRPr="001B55BA" w:rsidRDefault="0064513A" w:rsidP="0064513A">
      <w:pPr>
        <w:rPr>
          <w:rFonts w:ascii="Trebuchet MS" w:hAnsi="Trebuchet MS"/>
          <w:b/>
          <w:sz w:val="24"/>
        </w:rPr>
      </w:pPr>
      <w:r w:rsidRPr="001B55BA">
        <w:rPr>
          <w:rFonts w:ascii="Trebuchet MS" w:hAnsi="Trebuchet MS"/>
          <w:b/>
          <w:sz w:val="24"/>
        </w:rPr>
        <w:lastRenderedPageBreak/>
        <w:t xml:space="preserve">Precios de Venta </w:t>
      </w:r>
      <w:r>
        <w:rPr>
          <w:rFonts w:ascii="Trebuchet MS" w:hAnsi="Trebuchet MS"/>
          <w:b/>
          <w:sz w:val="24"/>
        </w:rPr>
        <w:t>Provisión de Servicio</w:t>
      </w:r>
      <w:r w:rsidRPr="001B55BA">
        <w:rPr>
          <w:rFonts w:ascii="Trebuchet MS" w:hAnsi="Trebuchet MS"/>
          <w:b/>
          <w:sz w:val="24"/>
        </w:rPr>
        <w:t xml:space="preserve">: </w:t>
      </w:r>
    </w:p>
    <w:p w14:paraId="53227CA1" w14:textId="77777777" w:rsidR="0064513A" w:rsidRDefault="0064513A" w:rsidP="0064513A">
      <w:pPr>
        <w:jc w:val="center"/>
      </w:pPr>
    </w:p>
    <w:p w14:paraId="6D141589" w14:textId="77777777" w:rsidR="0064513A" w:rsidRDefault="0064513A" w:rsidP="0064513A">
      <w:pPr>
        <w:jc w:val="center"/>
      </w:pPr>
      <w:r w:rsidRPr="000331B3">
        <w:rPr>
          <w:noProof/>
        </w:rPr>
        <w:drawing>
          <wp:inline distT="0" distB="0" distL="0" distR="0" wp14:anchorId="279639DB" wp14:editId="49364247">
            <wp:extent cx="4658996" cy="6000086"/>
            <wp:effectExtent l="0" t="0" r="825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8188" cy="6011924"/>
                    </a:xfrm>
                    <a:prstGeom prst="rect">
                      <a:avLst/>
                    </a:prstGeom>
                  </pic:spPr>
                </pic:pic>
              </a:graphicData>
            </a:graphic>
          </wp:inline>
        </w:drawing>
      </w:r>
    </w:p>
    <w:p w14:paraId="11BB80B6" w14:textId="77777777" w:rsidR="0064513A" w:rsidRPr="001B55BA" w:rsidRDefault="0064513A" w:rsidP="0064513A">
      <w:pPr>
        <w:rPr>
          <w:rFonts w:ascii="Trebuchet MS" w:hAnsi="Trebuchet MS"/>
          <w:b/>
          <w:sz w:val="24"/>
        </w:rPr>
      </w:pPr>
      <w:r w:rsidRPr="001B55BA">
        <w:rPr>
          <w:rFonts w:ascii="Trebuchet MS" w:hAnsi="Trebuchet MS"/>
          <w:b/>
          <w:sz w:val="24"/>
        </w:rPr>
        <w:lastRenderedPageBreak/>
        <w:t xml:space="preserve">Precios de Venta </w:t>
      </w:r>
      <w:r>
        <w:rPr>
          <w:rFonts w:ascii="Trebuchet MS" w:hAnsi="Trebuchet MS"/>
          <w:b/>
          <w:sz w:val="24"/>
        </w:rPr>
        <w:t>Calibración</w:t>
      </w:r>
      <w:r w:rsidRPr="001B55BA">
        <w:rPr>
          <w:rFonts w:ascii="Trebuchet MS" w:hAnsi="Trebuchet MS"/>
          <w:b/>
          <w:sz w:val="24"/>
        </w:rPr>
        <w:t xml:space="preserve">: </w:t>
      </w:r>
    </w:p>
    <w:p w14:paraId="61457445" w14:textId="77777777" w:rsidR="0064513A" w:rsidRDefault="0064513A" w:rsidP="0064513A">
      <w:pPr>
        <w:jc w:val="center"/>
      </w:pPr>
    </w:p>
    <w:p w14:paraId="408A7713" w14:textId="77777777" w:rsidR="0064513A" w:rsidRDefault="0064513A" w:rsidP="0064513A">
      <w:pPr>
        <w:jc w:val="center"/>
      </w:pPr>
      <w:r w:rsidRPr="000331B3">
        <w:rPr>
          <w:noProof/>
        </w:rPr>
        <w:drawing>
          <wp:inline distT="0" distB="0" distL="0" distR="0" wp14:anchorId="41996EB7" wp14:editId="363942EA">
            <wp:extent cx="5612130" cy="5751195"/>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5751195"/>
                    </a:xfrm>
                    <a:prstGeom prst="rect">
                      <a:avLst/>
                    </a:prstGeom>
                  </pic:spPr>
                </pic:pic>
              </a:graphicData>
            </a:graphic>
          </wp:inline>
        </w:drawing>
      </w:r>
    </w:p>
    <w:p w14:paraId="6AE54BDA" w14:textId="4DCAFB5D" w:rsidR="000E78A9" w:rsidRPr="0064513A" w:rsidRDefault="000E78A9" w:rsidP="0064513A"/>
    <w:sectPr w:rsidR="000E78A9" w:rsidRPr="0064513A" w:rsidSect="00D24E1E">
      <w:headerReference w:type="default" r:id="rId13"/>
      <w:footerReference w:type="default" r:id="rId14"/>
      <w:pgSz w:w="12240" w:h="15840"/>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AECA" w14:textId="77777777" w:rsidR="00270DFD" w:rsidRDefault="00270DFD" w:rsidP="00701288">
      <w:pPr>
        <w:spacing w:after="0" w:line="240" w:lineRule="auto"/>
      </w:pPr>
      <w:r>
        <w:separator/>
      </w:r>
    </w:p>
  </w:endnote>
  <w:endnote w:type="continuationSeparator" w:id="0">
    <w:p w14:paraId="33C968C7" w14:textId="77777777" w:rsidR="00270DFD" w:rsidRDefault="00270DFD" w:rsidP="0070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0654" w14:textId="1B2B3DE9" w:rsidR="00ED2194" w:rsidRDefault="0035633F" w:rsidP="00506C25">
    <w:pPr>
      <w:pStyle w:val="Piedepgina"/>
      <w:tabs>
        <w:tab w:val="clear" w:pos="4419"/>
        <w:tab w:val="clear" w:pos="8838"/>
        <w:tab w:val="left" w:pos="6075"/>
      </w:tabs>
      <w:ind w:left="-1701"/>
    </w:pPr>
    <w:r>
      <w:rPr>
        <w:noProof/>
      </w:rPr>
      <w:drawing>
        <wp:inline distT="0" distB="0" distL="0" distR="0" wp14:anchorId="64F2D2BB" wp14:editId="07F2EA06">
          <wp:extent cx="7749777" cy="1099595"/>
          <wp:effectExtent l="0" t="0" r="381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 footer para cartas institucionales CEO.png"/>
                  <pic:cNvPicPr/>
                </pic:nvPicPr>
                <pic:blipFill>
                  <a:blip r:embed="rId1">
                    <a:extLst>
                      <a:ext uri="{28A0092B-C50C-407E-A947-70E740481C1C}">
                        <a14:useLocalDpi xmlns:a14="http://schemas.microsoft.com/office/drawing/2010/main" val="0"/>
                      </a:ext>
                    </a:extLst>
                  </a:blip>
                  <a:stretch>
                    <a:fillRect/>
                  </a:stretch>
                </pic:blipFill>
                <pic:spPr>
                  <a:xfrm>
                    <a:off x="0" y="0"/>
                    <a:ext cx="7889574" cy="1119430"/>
                  </a:xfrm>
                  <a:prstGeom prst="rect">
                    <a:avLst/>
                  </a:prstGeom>
                </pic:spPr>
              </pic:pic>
            </a:graphicData>
          </a:graphic>
        </wp:inline>
      </w:drawing>
    </w:r>
  </w:p>
  <w:p w14:paraId="63894AFE" w14:textId="7CF5D276" w:rsidR="00380BB9" w:rsidRDefault="00380BB9" w:rsidP="00506C25">
    <w:pPr>
      <w:pStyle w:val="Piedepgina"/>
      <w:tabs>
        <w:tab w:val="clear" w:pos="4419"/>
        <w:tab w:val="clear" w:pos="8838"/>
        <w:tab w:val="left" w:pos="6075"/>
      </w:tabs>
      <w:ind w:left="-170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1749" w14:textId="77777777" w:rsidR="00270DFD" w:rsidRDefault="00270DFD" w:rsidP="00701288">
      <w:pPr>
        <w:spacing w:after="0" w:line="240" w:lineRule="auto"/>
      </w:pPr>
      <w:r>
        <w:separator/>
      </w:r>
    </w:p>
  </w:footnote>
  <w:footnote w:type="continuationSeparator" w:id="0">
    <w:p w14:paraId="12E03DED" w14:textId="77777777" w:rsidR="00270DFD" w:rsidRDefault="00270DFD" w:rsidP="0070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B33" w14:textId="4818C020" w:rsidR="00701288" w:rsidRDefault="00506C25" w:rsidP="00506C25">
    <w:pPr>
      <w:pStyle w:val="Encabezado"/>
      <w:tabs>
        <w:tab w:val="clear" w:pos="8838"/>
      </w:tabs>
      <w:ind w:left="7938" w:right="-1652"/>
    </w:pPr>
    <w:r>
      <w:rPr>
        <w:noProof/>
      </w:rPr>
      <w:drawing>
        <wp:inline distT="0" distB="0" distL="0" distR="0" wp14:anchorId="788F59C6" wp14:editId="36B7ADCE">
          <wp:extent cx="1107440" cy="815480"/>
          <wp:effectExtent l="0" t="0" r="0" b="3810"/>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07440" cy="815480"/>
                  </a:xfrm>
                  <a:prstGeom prst="rect">
                    <a:avLst/>
                  </a:prstGeom>
                </pic:spPr>
              </pic:pic>
            </a:graphicData>
          </a:graphic>
        </wp:inline>
      </w:drawing>
    </w:r>
  </w:p>
  <w:p w14:paraId="24A6F2F1" w14:textId="3F938BD5" w:rsidR="00701288" w:rsidRDefault="00701288">
    <w:pPr>
      <w:pStyle w:val="Encabezado"/>
    </w:pPr>
  </w:p>
  <w:p w14:paraId="1A68359C" w14:textId="77777777" w:rsidR="00506C25" w:rsidRDefault="00506C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88"/>
    <w:rsid w:val="00090A60"/>
    <w:rsid w:val="00094B89"/>
    <w:rsid w:val="00096076"/>
    <w:rsid w:val="000E78A9"/>
    <w:rsid w:val="0015496F"/>
    <w:rsid w:val="00166F43"/>
    <w:rsid w:val="001B5FB1"/>
    <w:rsid w:val="00270DFD"/>
    <w:rsid w:val="002C4ECF"/>
    <w:rsid w:val="003247F1"/>
    <w:rsid w:val="0035633F"/>
    <w:rsid w:val="0036042E"/>
    <w:rsid w:val="00380BB9"/>
    <w:rsid w:val="0039034C"/>
    <w:rsid w:val="00406D18"/>
    <w:rsid w:val="00411DC3"/>
    <w:rsid w:val="004A6FFC"/>
    <w:rsid w:val="00506C25"/>
    <w:rsid w:val="005649CB"/>
    <w:rsid w:val="005E01E8"/>
    <w:rsid w:val="005E159F"/>
    <w:rsid w:val="0064513A"/>
    <w:rsid w:val="006E5BE4"/>
    <w:rsid w:val="00701288"/>
    <w:rsid w:val="007B11AF"/>
    <w:rsid w:val="007B1475"/>
    <w:rsid w:val="007D56A8"/>
    <w:rsid w:val="008006E9"/>
    <w:rsid w:val="008755FB"/>
    <w:rsid w:val="00877EB1"/>
    <w:rsid w:val="008B5F52"/>
    <w:rsid w:val="00A07129"/>
    <w:rsid w:val="00AF5689"/>
    <w:rsid w:val="00BC66F3"/>
    <w:rsid w:val="00BD490B"/>
    <w:rsid w:val="00C1104C"/>
    <w:rsid w:val="00C17877"/>
    <w:rsid w:val="00CF0E60"/>
    <w:rsid w:val="00D24E1E"/>
    <w:rsid w:val="00D66DE0"/>
    <w:rsid w:val="00E25D77"/>
    <w:rsid w:val="00E835E9"/>
    <w:rsid w:val="00EA7E4F"/>
    <w:rsid w:val="00ED2194"/>
    <w:rsid w:val="00EF7EEF"/>
    <w:rsid w:val="00FC51F9"/>
    <w:rsid w:val="00FE7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76970"/>
  <w15:chartTrackingRefBased/>
  <w15:docId w15:val="{8B1EB971-E2A4-45E1-B44F-068662FD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288"/>
  </w:style>
  <w:style w:type="paragraph" w:styleId="Piedepgina">
    <w:name w:val="footer"/>
    <w:basedOn w:val="Normal"/>
    <w:link w:val="PiedepginaCar"/>
    <w:uiPriority w:val="99"/>
    <w:unhideWhenUsed/>
    <w:rsid w:val="00701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288"/>
  </w:style>
  <w:style w:type="paragraph" w:styleId="NormalWeb">
    <w:name w:val="Normal (Web)"/>
    <w:basedOn w:val="Normal"/>
    <w:uiPriority w:val="99"/>
    <w:semiHidden/>
    <w:unhideWhenUsed/>
    <w:rsid w:val="006E5B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F0E60"/>
    <w:rPr>
      <w:b/>
      <w:bCs/>
    </w:rPr>
  </w:style>
  <w:style w:type="character" w:customStyle="1" w:styleId="PrrafodelistaCar">
    <w:name w:val="Párrafo de lista Car"/>
    <w:basedOn w:val="Fuentedeprrafopredeter"/>
    <w:link w:val="Prrafodelista"/>
    <w:uiPriority w:val="34"/>
    <w:locked/>
    <w:rsid w:val="0064513A"/>
  </w:style>
  <w:style w:type="paragraph" w:styleId="Prrafodelista">
    <w:name w:val="List Paragraph"/>
    <w:basedOn w:val="Normal"/>
    <w:link w:val="PrrafodelistaCar"/>
    <w:uiPriority w:val="34"/>
    <w:qFormat/>
    <w:rsid w:val="0064513A"/>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1978">
      <w:bodyDiv w:val="1"/>
      <w:marLeft w:val="0"/>
      <w:marRight w:val="0"/>
      <w:marTop w:val="0"/>
      <w:marBottom w:val="0"/>
      <w:divBdr>
        <w:top w:val="none" w:sz="0" w:space="0" w:color="auto"/>
        <w:left w:val="none" w:sz="0" w:space="0" w:color="auto"/>
        <w:bottom w:val="none" w:sz="0" w:space="0" w:color="auto"/>
        <w:right w:val="none" w:sz="0" w:space="0" w:color="auto"/>
      </w:divBdr>
    </w:div>
    <w:div w:id="573390680">
      <w:bodyDiv w:val="1"/>
      <w:marLeft w:val="0"/>
      <w:marRight w:val="0"/>
      <w:marTop w:val="0"/>
      <w:marBottom w:val="0"/>
      <w:divBdr>
        <w:top w:val="none" w:sz="0" w:space="0" w:color="auto"/>
        <w:left w:val="none" w:sz="0" w:space="0" w:color="auto"/>
        <w:bottom w:val="none" w:sz="0" w:space="0" w:color="auto"/>
        <w:right w:val="none" w:sz="0" w:space="0" w:color="auto"/>
      </w:divBdr>
    </w:div>
    <w:div w:id="1407068900">
      <w:bodyDiv w:val="1"/>
      <w:marLeft w:val="0"/>
      <w:marRight w:val="0"/>
      <w:marTop w:val="0"/>
      <w:marBottom w:val="0"/>
      <w:divBdr>
        <w:top w:val="none" w:sz="0" w:space="0" w:color="auto"/>
        <w:left w:val="none" w:sz="0" w:space="0" w:color="auto"/>
        <w:bottom w:val="none" w:sz="0" w:space="0" w:color="auto"/>
        <w:right w:val="none" w:sz="0" w:space="0" w:color="auto"/>
      </w:divBdr>
      <w:divsChild>
        <w:div w:id="104406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107</Words>
  <Characters>591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juliana.robledo</dc:creator>
  <cp:keywords/>
  <dc:description/>
  <cp:lastModifiedBy>Ana Carolina Correa Gutierrez</cp:lastModifiedBy>
  <cp:revision>9</cp:revision>
  <dcterms:created xsi:type="dcterms:W3CDTF">2021-03-10T17:09:00Z</dcterms:created>
  <dcterms:modified xsi:type="dcterms:W3CDTF">2021-07-02T17:50:00Z</dcterms:modified>
</cp:coreProperties>
</file>